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39" w:rsidRPr="00DF1800" w:rsidRDefault="008201B1" w:rsidP="00517BDD">
      <w:pPr>
        <w:spacing w:line="312" w:lineRule="auto"/>
        <w:jc w:val="center"/>
        <w:rPr>
          <w:rFonts w:ascii="Arial" w:hAnsi="Arial" w:cs="Arial"/>
          <w:b/>
          <w:color w:val="AD2DA4"/>
          <w:sz w:val="32"/>
          <w:u w:val="single"/>
        </w:rPr>
      </w:pPr>
      <w:r>
        <w:rPr>
          <w:rFonts w:ascii="Arial" w:hAnsi="Arial" w:cs="Arial"/>
          <w:b/>
          <w:noProof/>
          <w:color w:val="C00000"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5D80A056" wp14:editId="2A93E3AD">
            <wp:simplePos x="0" y="0"/>
            <wp:positionH relativeFrom="column">
              <wp:posOffset>4555490</wp:posOffset>
            </wp:positionH>
            <wp:positionV relativeFrom="paragraph">
              <wp:posOffset>-79375</wp:posOffset>
            </wp:positionV>
            <wp:extent cx="1915795" cy="1027430"/>
            <wp:effectExtent l="0" t="0" r="8255" b="1270"/>
            <wp:wrapTight wrapText="bothSides">
              <wp:wrapPolygon edited="0">
                <wp:start x="0" y="0"/>
                <wp:lineTo x="0" y="21226"/>
                <wp:lineTo x="21478" y="21226"/>
                <wp:lineTo x="21478" y="0"/>
                <wp:lineTo x="0" y="0"/>
              </wp:wrapPolygon>
            </wp:wrapTight>
            <wp:docPr id="1" name="Obraz 1" descr="C:\kopia 14.06.2024\.Ula 08.2024\.Salon zdrowia\Logo\IM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kopia 14.06.2024\.Ula 08.2024\.Salon zdrowia\Logo\IM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639" w:rsidRPr="00DF1800">
        <w:rPr>
          <w:rFonts w:ascii="Arial" w:hAnsi="Arial" w:cs="Arial"/>
          <w:b/>
          <w:color w:val="AD2DA4"/>
          <w:sz w:val="32"/>
          <w:u w:val="single"/>
        </w:rPr>
        <w:t>REGULAMIN</w:t>
      </w:r>
    </w:p>
    <w:p w:rsidR="00DA72F6" w:rsidRPr="00517BDD" w:rsidRDefault="00FC63BC" w:rsidP="00517BDD">
      <w:pPr>
        <w:spacing w:line="312" w:lineRule="auto"/>
        <w:jc w:val="center"/>
        <w:rPr>
          <w:rFonts w:ascii="Arial" w:hAnsi="Arial" w:cs="Arial"/>
          <w:b/>
          <w:color w:val="D7B31B"/>
          <w:sz w:val="24"/>
        </w:rPr>
      </w:pPr>
      <w:r w:rsidRPr="00517BDD">
        <w:rPr>
          <w:rFonts w:ascii="Arial" w:hAnsi="Arial" w:cs="Arial"/>
          <w:b/>
          <w:color w:val="D7B31B"/>
          <w:sz w:val="24"/>
        </w:rPr>
        <w:t>opracowywania schematu terapii lamp</w:t>
      </w:r>
      <w:r w:rsidR="00261639" w:rsidRPr="00517BDD">
        <w:rPr>
          <w:rFonts w:ascii="Arial" w:hAnsi="Arial" w:cs="Arial"/>
          <w:b/>
          <w:color w:val="D7B31B"/>
          <w:sz w:val="24"/>
        </w:rPr>
        <w:t>ą plazmową</w:t>
      </w:r>
      <w:r w:rsidR="00C376A1" w:rsidRPr="00517BDD">
        <w:rPr>
          <w:rFonts w:ascii="Arial" w:hAnsi="Arial" w:cs="Arial"/>
          <w:b/>
          <w:color w:val="D7B31B"/>
          <w:sz w:val="24"/>
        </w:rPr>
        <w:t xml:space="preserve"> przez </w:t>
      </w:r>
      <w:r w:rsidR="00C376A1" w:rsidRPr="00517BDD">
        <w:rPr>
          <w:rFonts w:ascii="Arial" w:hAnsi="Arial" w:cs="Arial"/>
          <w:b/>
          <w:color w:val="D7B31B"/>
          <w:sz w:val="24"/>
        </w:rPr>
        <w:br/>
        <w:t>Instytut Medycyny Naturalnej</w:t>
      </w:r>
      <w:r w:rsidR="00517BDD" w:rsidRPr="00517BDD">
        <w:rPr>
          <w:rFonts w:ascii="Arial" w:hAnsi="Arial" w:cs="Arial"/>
          <w:b/>
          <w:color w:val="D7B31B"/>
          <w:sz w:val="24"/>
        </w:rPr>
        <w:t xml:space="preserve"> (IMN)</w:t>
      </w:r>
    </w:p>
    <w:p w:rsidR="0076017D" w:rsidRDefault="0076017D" w:rsidP="00517BDD">
      <w:pPr>
        <w:spacing w:line="312" w:lineRule="auto"/>
        <w:jc w:val="both"/>
        <w:rPr>
          <w:rFonts w:ascii="Arial" w:hAnsi="Arial" w:cs="Arial"/>
          <w:b/>
          <w:color w:val="C00000"/>
          <w:sz w:val="24"/>
          <w:u w:val="single"/>
        </w:rPr>
      </w:pPr>
    </w:p>
    <w:p w:rsidR="001A48D2" w:rsidRPr="00C376A1" w:rsidRDefault="001A48D2" w:rsidP="00517BDD">
      <w:pPr>
        <w:spacing w:line="312" w:lineRule="auto"/>
        <w:jc w:val="both"/>
        <w:rPr>
          <w:rFonts w:ascii="Arial" w:hAnsi="Arial" w:cs="Arial"/>
        </w:rPr>
      </w:pPr>
      <w:r w:rsidRPr="00DF1800">
        <w:rPr>
          <w:rFonts w:ascii="Arial" w:hAnsi="Arial" w:cs="Arial"/>
          <w:b/>
          <w:color w:val="AD2DA4"/>
          <w:sz w:val="24"/>
          <w:u w:val="single"/>
        </w:rPr>
        <w:t>Uwaga!</w:t>
      </w:r>
      <w:r w:rsidRPr="00DF1800">
        <w:rPr>
          <w:rFonts w:ascii="Arial" w:hAnsi="Arial" w:cs="Arial"/>
          <w:sz w:val="18"/>
        </w:rPr>
        <w:t xml:space="preserve"> </w:t>
      </w:r>
      <w:r w:rsidRPr="00C376A1">
        <w:rPr>
          <w:rFonts w:ascii="Arial" w:hAnsi="Arial" w:cs="Arial"/>
        </w:rPr>
        <w:t xml:space="preserve">Ze względu na brak opracowanych przez firmę </w:t>
      </w:r>
      <w:proofErr w:type="spellStart"/>
      <w:r w:rsidRPr="00C376A1">
        <w:rPr>
          <w:rFonts w:ascii="Arial" w:hAnsi="Arial" w:cs="Arial"/>
        </w:rPr>
        <w:t>Rifetech</w:t>
      </w:r>
      <w:proofErr w:type="spellEnd"/>
      <w:r w:rsidRPr="00C376A1">
        <w:rPr>
          <w:rFonts w:ascii="Arial" w:hAnsi="Arial" w:cs="Arial"/>
        </w:rPr>
        <w:t xml:space="preserve"> </w:t>
      </w:r>
      <w:proofErr w:type="spellStart"/>
      <w:r w:rsidRPr="00C376A1">
        <w:rPr>
          <w:rFonts w:ascii="Arial" w:hAnsi="Arial" w:cs="Arial"/>
        </w:rPr>
        <w:t>s.r.o</w:t>
      </w:r>
      <w:proofErr w:type="spellEnd"/>
      <w:r w:rsidRPr="00C376A1">
        <w:rPr>
          <w:rFonts w:ascii="Arial" w:hAnsi="Arial" w:cs="Arial"/>
        </w:rPr>
        <w:t xml:space="preserve">. </w:t>
      </w:r>
      <w:r w:rsidR="00261639" w:rsidRPr="00C376A1">
        <w:rPr>
          <w:rFonts w:ascii="Arial" w:hAnsi="Arial" w:cs="Arial"/>
        </w:rPr>
        <w:t>reguł</w:t>
      </w:r>
      <w:r w:rsidRPr="00C376A1">
        <w:rPr>
          <w:rFonts w:ascii="Arial" w:hAnsi="Arial" w:cs="Arial"/>
        </w:rPr>
        <w:t xml:space="preserve"> </w:t>
      </w:r>
      <w:r w:rsidR="00C376A1">
        <w:rPr>
          <w:rFonts w:ascii="Arial" w:hAnsi="Arial" w:cs="Arial"/>
        </w:rPr>
        <w:t xml:space="preserve">stosowania </w:t>
      </w:r>
      <w:r w:rsidRPr="00C376A1">
        <w:rPr>
          <w:rFonts w:ascii="Arial" w:hAnsi="Arial" w:cs="Arial"/>
        </w:rPr>
        <w:t xml:space="preserve">terapii lampą plazmową w odniesieniu do każdej jednostki chorobowej, Instytut Medycyny Naturalnej opracuje schemat oparty na kilkuletnim doświadczeniu pracy z </w:t>
      </w:r>
      <w:r w:rsidR="008201B1">
        <w:rPr>
          <w:rFonts w:ascii="Arial" w:hAnsi="Arial" w:cs="Arial"/>
        </w:rPr>
        <w:t xml:space="preserve">kilkoma </w:t>
      </w:r>
      <w:r w:rsidRPr="00C376A1">
        <w:rPr>
          <w:rFonts w:ascii="Arial" w:hAnsi="Arial" w:cs="Arial"/>
        </w:rPr>
        <w:t xml:space="preserve">lampami </w:t>
      </w:r>
      <w:proofErr w:type="spellStart"/>
      <w:r w:rsidRPr="00C376A1">
        <w:rPr>
          <w:rFonts w:ascii="Arial" w:hAnsi="Arial" w:cs="Arial"/>
        </w:rPr>
        <w:t>Sanoplazma</w:t>
      </w:r>
      <w:proofErr w:type="spellEnd"/>
      <w:r w:rsidRPr="00C376A1">
        <w:rPr>
          <w:rFonts w:ascii="Arial" w:hAnsi="Arial" w:cs="Arial"/>
        </w:rPr>
        <w:t xml:space="preserve"> 3</w:t>
      </w:r>
      <w:r w:rsidR="00261639" w:rsidRPr="00C376A1">
        <w:rPr>
          <w:rFonts w:ascii="Arial" w:hAnsi="Arial" w:cs="Arial"/>
        </w:rPr>
        <w:t>, wynikach badań</w:t>
      </w:r>
      <w:r w:rsidRPr="00C376A1">
        <w:rPr>
          <w:rFonts w:ascii="Arial" w:hAnsi="Arial" w:cs="Arial"/>
        </w:rPr>
        <w:t xml:space="preserve"> </w:t>
      </w:r>
      <w:r w:rsidR="00C376A1">
        <w:rPr>
          <w:rFonts w:ascii="Arial" w:hAnsi="Arial" w:cs="Arial"/>
        </w:rPr>
        <w:t xml:space="preserve">klientów </w:t>
      </w:r>
      <w:r w:rsidR="00261639" w:rsidRPr="00C376A1">
        <w:rPr>
          <w:rFonts w:ascii="Arial" w:hAnsi="Arial" w:cs="Arial"/>
        </w:rPr>
        <w:t>oraz</w:t>
      </w:r>
      <w:r w:rsidRPr="00C376A1">
        <w:rPr>
          <w:rFonts w:ascii="Arial" w:hAnsi="Arial" w:cs="Arial"/>
        </w:rPr>
        <w:t xml:space="preserve"> </w:t>
      </w:r>
      <w:r w:rsidR="00C376A1">
        <w:rPr>
          <w:rFonts w:ascii="Arial" w:hAnsi="Arial" w:cs="Arial"/>
        </w:rPr>
        <w:t xml:space="preserve">w odniesieniu do </w:t>
      </w:r>
      <w:r w:rsidRPr="00C376A1">
        <w:rPr>
          <w:rFonts w:ascii="Arial" w:hAnsi="Arial" w:cs="Arial"/>
        </w:rPr>
        <w:t>opini</w:t>
      </w:r>
      <w:r w:rsidR="00C376A1">
        <w:rPr>
          <w:rFonts w:ascii="Arial" w:hAnsi="Arial" w:cs="Arial"/>
        </w:rPr>
        <w:t>i</w:t>
      </w:r>
      <w:r w:rsidRPr="00C376A1">
        <w:rPr>
          <w:rFonts w:ascii="Arial" w:hAnsi="Arial" w:cs="Arial"/>
        </w:rPr>
        <w:t xml:space="preserve"> pacjentów po stosowanych programach. Należy jednak przyjąć do wiadomości fakt, że nie zawsze </w:t>
      </w:r>
      <w:r w:rsidR="00C376A1">
        <w:rPr>
          <w:rFonts w:ascii="Arial" w:hAnsi="Arial" w:cs="Arial"/>
        </w:rPr>
        <w:t xml:space="preserve">każdy schemat odpowiada </w:t>
      </w:r>
      <w:r w:rsidRPr="00C376A1">
        <w:rPr>
          <w:rFonts w:ascii="Arial" w:hAnsi="Arial" w:cs="Arial"/>
        </w:rPr>
        <w:t>każdemu choremu</w:t>
      </w:r>
      <w:r w:rsidR="0016092E" w:rsidRPr="00C376A1">
        <w:rPr>
          <w:rFonts w:ascii="Arial" w:hAnsi="Arial" w:cs="Arial"/>
        </w:rPr>
        <w:t xml:space="preserve"> i że rezultaty terapii mogą się różnić w zależności od stanu organizmu, stopnia zaawansowania choroby, od wieku pacjenta i wielu innych czynników</w:t>
      </w:r>
      <w:r w:rsidR="00261639" w:rsidRPr="00C376A1">
        <w:rPr>
          <w:rFonts w:ascii="Arial" w:hAnsi="Arial" w:cs="Arial"/>
        </w:rPr>
        <w:t xml:space="preserve"> (n</w:t>
      </w:r>
      <w:r w:rsidRPr="00C376A1">
        <w:rPr>
          <w:rFonts w:ascii="Arial" w:hAnsi="Arial" w:cs="Arial"/>
        </w:rPr>
        <w:t>iezwykle ważn</w:t>
      </w:r>
      <w:r w:rsidR="0016092E" w:rsidRPr="00C376A1">
        <w:rPr>
          <w:rFonts w:ascii="Arial" w:hAnsi="Arial" w:cs="Arial"/>
        </w:rPr>
        <w:t>a</w:t>
      </w:r>
      <w:r w:rsidRPr="00C376A1">
        <w:rPr>
          <w:rFonts w:ascii="Arial" w:hAnsi="Arial" w:cs="Arial"/>
        </w:rPr>
        <w:t xml:space="preserve"> jest, </w:t>
      </w:r>
      <w:r w:rsidR="0016092E" w:rsidRPr="00C376A1">
        <w:rPr>
          <w:rFonts w:ascii="Arial" w:hAnsi="Arial" w:cs="Arial"/>
        </w:rPr>
        <w:t>obserwacja</w:t>
      </w:r>
      <w:r w:rsidRPr="00C376A1">
        <w:rPr>
          <w:rFonts w:ascii="Arial" w:hAnsi="Arial" w:cs="Arial"/>
        </w:rPr>
        <w:t xml:space="preserve"> własnego organizmu</w:t>
      </w:r>
      <w:r w:rsidR="0016092E" w:rsidRPr="00C376A1">
        <w:rPr>
          <w:rFonts w:ascii="Arial" w:hAnsi="Arial" w:cs="Arial"/>
        </w:rPr>
        <w:t>)</w:t>
      </w:r>
      <w:r w:rsidRPr="00C376A1">
        <w:rPr>
          <w:rFonts w:ascii="Arial" w:hAnsi="Arial" w:cs="Arial"/>
        </w:rPr>
        <w:t xml:space="preserve">. </w:t>
      </w:r>
      <w:r w:rsidR="007B4AD9">
        <w:rPr>
          <w:rFonts w:ascii="Arial" w:hAnsi="Arial" w:cs="Arial"/>
        </w:rPr>
        <w:t>Dlatego p</w:t>
      </w:r>
      <w:r w:rsidR="00261639" w:rsidRPr="00C376A1">
        <w:rPr>
          <w:rFonts w:ascii="Arial" w:hAnsi="Arial" w:cs="Arial"/>
        </w:rPr>
        <w:t>rezentowan</w:t>
      </w:r>
      <w:r w:rsidR="00C376A1" w:rsidRPr="00C376A1">
        <w:rPr>
          <w:rFonts w:ascii="Arial" w:hAnsi="Arial" w:cs="Arial"/>
        </w:rPr>
        <w:t>y schemat</w:t>
      </w:r>
      <w:r w:rsidR="00261639" w:rsidRPr="00C376A1">
        <w:rPr>
          <w:rFonts w:ascii="Arial" w:hAnsi="Arial" w:cs="Arial"/>
        </w:rPr>
        <w:t xml:space="preserve">, to sugestia terapii, którą </w:t>
      </w:r>
      <w:r w:rsidR="00C376A1" w:rsidRPr="00C376A1">
        <w:rPr>
          <w:rFonts w:ascii="Arial" w:hAnsi="Arial" w:cs="Arial"/>
        </w:rPr>
        <w:t>klient stosuje na wła</w:t>
      </w:r>
      <w:r w:rsidR="00261639" w:rsidRPr="00C376A1">
        <w:rPr>
          <w:rFonts w:ascii="Arial" w:hAnsi="Arial" w:cs="Arial"/>
        </w:rPr>
        <w:t>sną odpowiedzialność</w:t>
      </w:r>
      <w:r w:rsidR="00C376A1" w:rsidRPr="00C376A1">
        <w:rPr>
          <w:rFonts w:ascii="Arial" w:hAnsi="Arial" w:cs="Arial"/>
        </w:rPr>
        <w:t>.</w:t>
      </w:r>
    </w:p>
    <w:p w:rsidR="00C376A1" w:rsidRDefault="00C376A1" w:rsidP="00517BDD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względu na fakt, iż IMN nie ma </w:t>
      </w:r>
      <w:r w:rsidR="00517BDD">
        <w:rPr>
          <w:rFonts w:ascii="Arial" w:hAnsi="Arial" w:cs="Arial"/>
        </w:rPr>
        <w:t xml:space="preserve">fizycznej </w:t>
      </w:r>
      <w:r>
        <w:rPr>
          <w:rFonts w:ascii="Arial" w:hAnsi="Arial" w:cs="Arial"/>
        </w:rPr>
        <w:t xml:space="preserve">możliwości sprawdzenia dostosowywania się do zaleceń, nie ponosi również odpowiedzialności </w:t>
      </w:r>
      <w:r w:rsidR="00517BDD">
        <w:rPr>
          <w:rFonts w:ascii="Arial" w:hAnsi="Arial" w:cs="Arial"/>
        </w:rPr>
        <w:t>za efekty uboczne stosowania terapii lampy plazmowej.</w:t>
      </w:r>
    </w:p>
    <w:p w:rsidR="008A0571" w:rsidRDefault="00613012" w:rsidP="008A057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Proponowana </w:t>
      </w:r>
      <w:r w:rsidR="000121EA">
        <w:rPr>
          <w:rFonts w:ascii="Arial" w:hAnsi="Arial" w:cs="Arial"/>
        </w:rPr>
        <w:t xml:space="preserve">terapia </w:t>
      </w:r>
      <w:r w:rsidR="00312FB6" w:rsidRPr="00613012">
        <w:rPr>
          <w:rFonts w:ascii="Arial" w:hAnsi="Arial" w:cs="Arial"/>
        </w:rPr>
        <w:t xml:space="preserve">nie </w:t>
      </w:r>
      <w:r w:rsidR="00312FB6">
        <w:rPr>
          <w:rFonts w:ascii="Arial" w:hAnsi="Arial" w:cs="Arial"/>
        </w:rPr>
        <w:t xml:space="preserve"> zastąpi porady lekarskiej i </w:t>
      </w:r>
      <w:r>
        <w:rPr>
          <w:rFonts w:ascii="Arial" w:hAnsi="Arial" w:cs="Arial"/>
        </w:rPr>
        <w:t>powinna</w:t>
      </w:r>
      <w:r w:rsidR="008A0571">
        <w:rPr>
          <w:rFonts w:ascii="Arial" w:hAnsi="Arial" w:cs="Arial"/>
        </w:rPr>
        <w:t xml:space="preserve"> być traktowana wyłącznie</w:t>
      </w:r>
      <w:r w:rsidRPr="00613012">
        <w:rPr>
          <w:rFonts w:ascii="Arial" w:hAnsi="Arial" w:cs="Arial"/>
        </w:rPr>
        <w:t xml:space="preserve"> jako u</w:t>
      </w:r>
      <w:r w:rsidR="00312FB6">
        <w:rPr>
          <w:rFonts w:ascii="Arial" w:hAnsi="Arial" w:cs="Arial"/>
        </w:rPr>
        <w:t>zupełnienie medycyny klinicznej.</w:t>
      </w:r>
      <w:r>
        <w:rPr>
          <w:rFonts w:ascii="Arial" w:hAnsi="Arial" w:cs="Arial"/>
        </w:rPr>
        <w:t xml:space="preserve"> Nie neguje też </w:t>
      </w:r>
      <w:r w:rsidR="004459C6">
        <w:rPr>
          <w:rFonts w:ascii="Arial" w:hAnsi="Arial" w:cs="Arial"/>
        </w:rPr>
        <w:t>żadnych wytycznych</w:t>
      </w:r>
      <w:r>
        <w:rPr>
          <w:rFonts w:ascii="Arial" w:hAnsi="Arial" w:cs="Arial"/>
        </w:rPr>
        <w:t xml:space="preserve"> medycyny konwencjonalnej</w:t>
      </w:r>
      <w:r w:rsidR="008A0571">
        <w:rPr>
          <w:rFonts w:ascii="Arial" w:hAnsi="Arial" w:cs="Arial"/>
        </w:rPr>
        <w:t xml:space="preserve"> </w:t>
      </w:r>
      <w:r w:rsidR="000951EE">
        <w:rPr>
          <w:rFonts w:ascii="Arial" w:hAnsi="Arial" w:cs="Arial"/>
        </w:rPr>
        <w:t xml:space="preserve">wręcz </w:t>
      </w:r>
      <w:r w:rsidR="008A0571">
        <w:rPr>
          <w:rFonts w:ascii="Arial" w:hAnsi="Arial" w:cs="Arial"/>
        </w:rPr>
        <w:t>sugerując jej konsultację z</w:t>
      </w:r>
      <w:r w:rsidR="000951EE">
        <w:rPr>
          <w:rFonts w:ascii="Arial" w:hAnsi="Arial" w:cs="Arial"/>
        </w:rPr>
        <w:t>e świadomym</w:t>
      </w:r>
      <w:r w:rsidR="008A0571">
        <w:rPr>
          <w:rFonts w:ascii="Arial" w:hAnsi="Arial" w:cs="Arial"/>
        </w:rPr>
        <w:t xml:space="preserve"> lekarzem prowadzącym.</w:t>
      </w:r>
    </w:p>
    <w:p w:rsidR="00517BDD" w:rsidRPr="00E42D9C" w:rsidRDefault="00517BDD" w:rsidP="00517BDD">
      <w:pPr>
        <w:spacing w:line="312" w:lineRule="auto"/>
        <w:jc w:val="both"/>
        <w:rPr>
          <w:rFonts w:ascii="Arial" w:hAnsi="Arial" w:cs="Arial"/>
          <w:sz w:val="6"/>
        </w:rPr>
      </w:pPr>
    </w:p>
    <w:p w:rsidR="00C376A1" w:rsidRPr="00DF1800" w:rsidRDefault="00C376A1" w:rsidP="00517BDD">
      <w:pPr>
        <w:spacing w:line="312" w:lineRule="auto"/>
        <w:jc w:val="center"/>
        <w:rPr>
          <w:rFonts w:ascii="Arial" w:hAnsi="Arial" w:cs="Arial"/>
          <w:b/>
          <w:color w:val="AD2DA4"/>
          <w:sz w:val="24"/>
          <w:u w:val="single"/>
        </w:rPr>
      </w:pPr>
      <w:r w:rsidRPr="00DF1800">
        <w:rPr>
          <w:rFonts w:ascii="Arial" w:hAnsi="Arial" w:cs="Arial"/>
          <w:b/>
          <w:color w:val="AD2DA4"/>
          <w:sz w:val="24"/>
          <w:u w:val="single"/>
        </w:rPr>
        <w:t>SCHEMAT POSTĘPOWANIA:</w:t>
      </w:r>
    </w:p>
    <w:p w:rsidR="00723FE1" w:rsidRPr="00C376A1" w:rsidRDefault="007E4619" w:rsidP="00542FD5">
      <w:pPr>
        <w:pStyle w:val="Akapitzlist"/>
        <w:numPr>
          <w:ilvl w:val="0"/>
          <w:numId w:val="2"/>
        </w:numPr>
        <w:spacing w:before="120" w:after="120" w:line="312" w:lineRule="auto"/>
        <w:contextualSpacing w:val="0"/>
        <w:jc w:val="both"/>
        <w:rPr>
          <w:rFonts w:ascii="Arial" w:hAnsi="Arial" w:cs="Arial"/>
        </w:rPr>
      </w:pPr>
      <w:r w:rsidRPr="00C376A1">
        <w:rPr>
          <w:rFonts w:ascii="Arial" w:hAnsi="Arial" w:cs="Arial"/>
        </w:rPr>
        <w:t xml:space="preserve">Na adres: </w:t>
      </w:r>
      <w:r w:rsidR="002007D5">
        <w:rPr>
          <w:rFonts w:ascii="Arial" w:hAnsi="Arial" w:cs="Arial"/>
        </w:rPr>
        <w:t>imn.markowicz</w:t>
      </w:r>
      <w:r w:rsidR="001158AC" w:rsidRPr="00C376A1">
        <w:rPr>
          <w:rFonts w:ascii="Arial" w:hAnsi="Arial" w:cs="Arial"/>
        </w:rPr>
        <w:t>@gmail.com</w:t>
      </w:r>
      <w:r w:rsidRPr="00C376A1">
        <w:rPr>
          <w:rFonts w:ascii="Arial" w:hAnsi="Arial" w:cs="Arial"/>
        </w:rPr>
        <w:t xml:space="preserve"> </w:t>
      </w:r>
      <w:r w:rsidR="00517BDD">
        <w:rPr>
          <w:rFonts w:ascii="Arial" w:hAnsi="Arial" w:cs="Arial"/>
        </w:rPr>
        <w:t>Zamawiający</w:t>
      </w:r>
      <w:r w:rsidRPr="00C376A1">
        <w:rPr>
          <w:rFonts w:ascii="Arial" w:hAnsi="Arial" w:cs="Arial"/>
        </w:rPr>
        <w:t xml:space="preserve"> wysyła maila o treści „programy na lapę </w:t>
      </w:r>
      <w:r w:rsidR="000F407D" w:rsidRPr="00C376A1">
        <w:rPr>
          <w:rFonts w:ascii="Arial" w:hAnsi="Arial" w:cs="Arial"/>
        </w:rPr>
        <w:t xml:space="preserve">+ </w:t>
      </w:r>
      <w:r w:rsidRPr="00C376A1">
        <w:rPr>
          <w:rFonts w:ascii="Arial" w:hAnsi="Arial" w:cs="Arial"/>
        </w:rPr>
        <w:t>imię i nazwisko)”</w:t>
      </w:r>
      <w:r w:rsidR="000F407D" w:rsidRPr="00C376A1">
        <w:rPr>
          <w:rFonts w:ascii="Arial" w:hAnsi="Arial" w:cs="Arial"/>
        </w:rPr>
        <w:t>. Jeżeli nie ma możliwości wysłania maila, wysyła wiadomość sms</w:t>
      </w:r>
      <w:r w:rsidRPr="00C376A1">
        <w:rPr>
          <w:rFonts w:ascii="Arial" w:hAnsi="Arial" w:cs="Arial"/>
        </w:rPr>
        <w:t xml:space="preserve"> </w:t>
      </w:r>
      <w:r w:rsidR="000F407D" w:rsidRPr="00C376A1">
        <w:rPr>
          <w:rFonts w:ascii="Arial" w:hAnsi="Arial" w:cs="Arial"/>
        </w:rPr>
        <w:t>pod nr tel.: 731 31 22 21 o treści: „programy na lapę + imię i nazw</w:t>
      </w:r>
      <w:bookmarkStart w:id="0" w:name="_GoBack"/>
      <w:bookmarkEnd w:id="0"/>
      <w:r w:rsidR="000F407D" w:rsidRPr="00C376A1">
        <w:rPr>
          <w:rFonts w:ascii="Arial" w:hAnsi="Arial" w:cs="Arial"/>
        </w:rPr>
        <w:t>isko</w:t>
      </w:r>
      <w:r w:rsidRPr="00C376A1">
        <w:rPr>
          <w:rFonts w:ascii="Arial" w:hAnsi="Arial" w:cs="Arial"/>
        </w:rPr>
        <w:t xml:space="preserve"> </w:t>
      </w:r>
      <w:r w:rsidR="000F407D" w:rsidRPr="00C376A1">
        <w:rPr>
          <w:rFonts w:ascii="Arial" w:hAnsi="Arial" w:cs="Arial"/>
        </w:rPr>
        <w:t>+ adres</w:t>
      </w:r>
      <w:r w:rsidRPr="00C376A1">
        <w:rPr>
          <w:rFonts w:ascii="Arial" w:hAnsi="Arial" w:cs="Arial"/>
        </w:rPr>
        <w:t xml:space="preserve"> e-mail</w:t>
      </w:r>
      <w:r w:rsidR="000F407D" w:rsidRPr="00C376A1">
        <w:rPr>
          <w:rFonts w:ascii="Arial" w:hAnsi="Arial" w:cs="Arial"/>
        </w:rPr>
        <w:t>”</w:t>
      </w:r>
      <w:r w:rsidR="00517BDD">
        <w:rPr>
          <w:rFonts w:ascii="Arial" w:hAnsi="Arial" w:cs="Arial"/>
        </w:rPr>
        <w:t>, na który ma być wysłany opracowany schemat</w:t>
      </w:r>
      <w:r w:rsidR="001158AC" w:rsidRPr="00C376A1">
        <w:rPr>
          <w:rFonts w:ascii="Arial" w:hAnsi="Arial" w:cs="Arial"/>
        </w:rPr>
        <w:t>.</w:t>
      </w:r>
    </w:p>
    <w:p w:rsidR="000951EE" w:rsidRDefault="007E4619" w:rsidP="00542FD5">
      <w:pPr>
        <w:pStyle w:val="Akapitzlist"/>
        <w:numPr>
          <w:ilvl w:val="0"/>
          <w:numId w:val="2"/>
        </w:numPr>
        <w:spacing w:before="120" w:after="120" w:line="312" w:lineRule="auto"/>
        <w:contextualSpacing w:val="0"/>
        <w:jc w:val="both"/>
        <w:rPr>
          <w:rFonts w:ascii="Arial" w:hAnsi="Arial" w:cs="Arial"/>
        </w:rPr>
      </w:pPr>
      <w:r w:rsidRPr="00C376A1">
        <w:rPr>
          <w:rFonts w:ascii="Arial" w:hAnsi="Arial" w:cs="Arial"/>
        </w:rPr>
        <w:t xml:space="preserve">Zwrotnie otrzymuje ankietę, którą uzupełnia i wysyła w formacie </w:t>
      </w:r>
      <w:proofErr w:type="spellStart"/>
      <w:r w:rsidRPr="00C376A1">
        <w:rPr>
          <w:rFonts w:ascii="Arial" w:hAnsi="Arial" w:cs="Arial"/>
        </w:rPr>
        <w:t>word</w:t>
      </w:r>
      <w:proofErr w:type="spellEnd"/>
      <w:r w:rsidRPr="00C376A1">
        <w:rPr>
          <w:rFonts w:ascii="Arial" w:hAnsi="Arial" w:cs="Arial"/>
        </w:rPr>
        <w:t xml:space="preserve"> / pdf lub jako </w:t>
      </w:r>
      <w:r w:rsidR="00517BDD">
        <w:rPr>
          <w:rFonts w:ascii="Arial" w:hAnsi="Arial" w:cs="Arial"/>
        </w:rPr>
        <w:t xml:space="preserve">wyraźne </w:t>
      </w:r>
      <w:r w:rsidRPr="00C376A1">
        <w:rPr>
          <w:rFonts w:ascii="Arial" w:hAnsi="Arial" w:cs="Arial"/>
        </w:rPr>
        <w:t>zdjęcie.</w:t>
      </w:r>
      <w:r w:rsidR="00E42D9C">
        <w:rPr>
          <w:rFonts w:ascii="Arial" w:hAnsi="Arial" w:cs="Arial"/>
        </w:rPr>
        <w:t xml:space="preserve"> W ankietę wpisuje m.in. wyniki </w:t>
      </w:r>
      <w:proofErr w:type="spellStart"/>
      <w:r w:rsidR="00E42D9C">
        <w:rPr>
          <w:rFonts w:ascii="Arial" w:hAnsi="Arial" w:cs="Arial"/>
        </w:rPr>
        <w:t>biofeetbacku</w:t>
      </w:r>
      <w:proofErr w:type="spellEnd"/>
      <w:r w:rsidR="00E42D9C">
        <w:rPr>
          <w:rFonts w:ascii="Arial" w:hAnsi="Arial" w:cs="Arial"/>
        </w:rPr>
        <w:t xml:space="preserve"> zrobionego na lampie</w:t>
      </w:r>
      <w:r w:rsidR="005F755D">
        <w:rPr>
          <w:rFonts w:ascii="Arial" w:hAnsi="Arial" w:cs="Arial"/>
        </w:rPr>
        <w:t xml:space="preserve"> – cyfrę HRV przy danym patogenie</w:t>
      </w:r>
      <w:r w:rsidR="00E42D9C">
        <w:rPr>
          <w:rFonts w:ascii="Arial" w:hAnsi="Arial" w:cs="Arial"/>
        </w:rPr>
        <w:t xml:space="preserve">. </w:t>
      </w:r>
      <w:r w:rsidR="005F755D">
        <w:rPr>
          <w:rFonts w:ascii="Arial" w:hAnsi="Arial" w:cs="Arial"/>
        </w:rPr>
        <w:t>Do ankiety celowo zostały wpisane patogeny, żeby nie było pomyłek przy przepisywaniu  wyników.</w:t>
      </w:r>
    </w:p>
    <w:p w:rsidR="007E4619" w:rsidRPr="00C376A1" w:rsidRDefault="00E42D9C" w:rsidP="00542FD5">
      <w:pPr>
        <w:pStyle w:val="Akapitzlist"/>
        <w:spacing w:before="120" w:after="120" w:line="312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Ważne! Komunikat „No </w:t>
      </w:r>
      <w:proofErr w:type="spellStart"/>
      <w:r>
        <w:rPr>
          <w:rFonts w:ascii="Arial" w:hAnsi="Arial" w:cs="Arial"/>
        </w:rPr>
        <w:t>patogens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found</w:t>
      </w:r>
      <w:proofErr w:type="spellEnd"/>
      <w:r>
        <w:rPr>
          <w:rFonts w:ascii="Arial" w:hAnsi="Arial" w:cs="Arial"/>
        </w:rPr>
        <w:t xml:space="preserve">” może oznaczać za gęstą krew lub źle działający czytnik na ręce (brak styku). W takim przypadku należy wypić 1-2 </w:t>
      </w:r>
      <w:proofErr w:type="spellStart"/>
      <w:r>
        <w:rPr>
          <w:rFonts w:ascii="Arial" w:hAnsi="Arial" w:cs="Arial"/>
        </w:rPr>
        <w:t>szkl</w:t>
      </w:r>
      <w:proofErr w:type="spellEnd"/>
      <w:r>
        <w:rPr>
          <w:rFonts w:ascii="Arial" w:hAnsi="Arial" w:cs="Arial"/>
        </w:rPr>
        <w:t xml:space="preserve">. wody, poprawić </w:t>
      </w:r>
      <w:r w:rsidR="000951EE">
        <w:rPr>
          <w:rFonts w:ascii="Arial" w:hAnsi="Arial" w:cs="Arial"/>
        </w:rPr>
        <w:t xml:space="preserve">tzw. „zegarek” na nadgarstku </w:t>
      </w:r>
      <w:r>
        <w:rPr>
          <w:rFonts w:ascii="Arial" w:hAnsi="Arial" w:cs="Arial"/>
        </w:rPr>
        <w:t>i powtórzyć badanie.</w:t>
      </w:r>
    </w:p>
    <w:p w:rsidR="00663224" w:rsidRDefault="00663224" w:rsidP="000F1E2F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Zamawiający robi </w:t>
      </w:r>
      <w:proofErr w:type="spellStart"/>
      <w:r>
        <w:rPr>
          <w:rFonts w:ascii="Arial" w:hAnsi="Arial" w:cs="Arial"/>
        </w:rPr>
        <w:t>biofeetback</w:t>
      </w:r>
      <w:proofErr w:type="spellEnd"/>
      <w:r>
        <w:rPr>
          <w:rFonts w:ascii="Arial" w:hAnsi="Arial" w:cs="Arial"/>
        </w:rPr>
        <w:t xml:space="preserve">: </w:t>
      </w:r>
    </w:p>
    <w:p w:rsidR="00663224" w:rsidRDefault="005F755D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29082D">
        <w:rPr>
          <w:rFonts w:ascii="Arial" w:hAnsi="Arial" w:cs="Arial"/>
          <w:b/>
          <w:color w:val="D7B31B"/>
        </w:rPr>
        <w:t>UKŁAD POKARMOWY</w:t>
      </w:r>
      <w:r w:rsidR="005558A5">
        <w:rPr>
          <w:rFonts w:ascii="Arial" w:hAnsi="Arial" w:cs="Arial"/>
          <w:b/>
          <w:color w:val="D7B31B"/>
        </w:rPr>
        <w:t xml:space="preserve"> 1-4 oraz </w:t>
      </w:r>
      <w:r w:rsidR="005558A5" w:rsidRPr="005D12BF">
        <w:rPr>
          <w:rFonts w:ascii="Arial" w:hAnsi="Arial" w:cs="Arial"/>
          <w:b/>
          <w:color w:val="D7B31B"/>
        </w:rPr>
        <w:t>WĄTROBA I PĘCHERZYK ŻÓŁCIOWY</w:t>
      </w:r>
    </w:p>
    <w:p w:rsidR="000F1E2F" w:rsidRDefault="000F1E2F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</w:p>
    <w:p w:rsidR="005F755D" w:rsidRDefault="005F755D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Dodatkowo:</w:t>
      </w:r>
    </w:p>
    <w:p w:rsidR="00663224" w:rsidRDefault="00663224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dolegliwości </w:t>
      </w:r>
      <w:proofErr w:type="spellStart"/>
      <w:r w:rsidR="0029082D">
        <w:rPr>
          <w:rFonts w:ascii="Arial" w:hAnsi="Arial" w:cs="Arial"/>
          <w:b/>
          <w:color w:val="D7B31B"/>
        </w:rPr>
        <w:t>kostno</w:t>
      </w:r>
      <w:proofErr w:type="spellEnd"/>
      <w:r w:rsidRPr="0029082D">
        <w:rPr>
          <w:rFonts w:ascii="Arial" w:hAnsi="Arial" w:cs="Arial"/>
          <w:b/>
          <w:color w:val="D7B31B"/>
        </w:rPr>
        <w:t>–stawowych</w:t>
      </w:r>
      <w:r>
        <w:rPr>
          <w:rFonts w:ascii="Arial" w:hAnsi="Arial" w:cs="Arial"/>
        </w:rPr>
        <w:t xml:space="preserve">, podejrzenia </w:t>
      </w:r>
      <w:r w:rsidRPr="0029082D">
        <w:rPr>
          <w:rFonts w:ascii="Arial" w:hAnsi="Arial" w:cs="Arial"/>
          <w:b/>
          <w:color w:val="D7B31B"/>
        </w:rPr>
        <w:t xml:space="preserve">boreliozy lub chorób </w:t>
      </w:r>
      <w:proofErr w:type="spellStart"/>
      <w:r w:rsidRPr="0029082D">
        <w:rPr>
          <w:rFonts w:ascii="Arial" w:hAnsi="Arial" w:cs="Arial"/>
          <w:b/>
          <w:color w:val="D7B31B"/>
        </w:rPr>
        <w:t>odkleszczowych</w:t>
      </w:r>
      <w:proofErr w:type="spellEnd"/>
      <w:r w:rsidR="005D12BF">
        <w:rPr>
          <w:rFonts w:ascii="Arial" w:hAnsi="Arial" w:cs="Arial"/>
          <w:b/>
          <w:color w:val="D7B31B"/>
        </w:rPr>
        <w:t>, SM oraz spektrum autyzmu</w:t>
      </w:r>
    </w:p>
    <w:p w:rsidR="00663224" w:rsidRDefault="00ED3A5C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63224">
        <w:rPr>
          <w:rFonts w:ascii="Arial" w:hAnsi="Arial" w:cs="Arial"/>
        </w:rPr>
        <w:t>kł</w:t>
      </w:r>
      <w:r>
        <w:rPr>
          <w:rFonts w:ascii="Arial" w:hAnsi="Arial" w:cs="Arial"/>
        </w:rPr>
        <w:t>a</w:t>
      </w:r>
      <w:r w:rsidR="00663224">
        <w:rPr>
          <w:rFonts w:ascii="Arial" w:hAnsi="Arial" w:cs="Arial"/>
        </w:rPr>
        <w:t>d nerwowy 1-4 + u</w:t>
      </w:r>
      <w:r>
        <w:rPr>
          <w:rFonts w:ascii="Arial" w:hAnsi="Arial" w:cs="Arial"/>
        </w:rPr>
        <w:t>kład mięśniowo – szkieletowy1</w:t>
      </w:r>
      <w:r w:rsidR="005F755D">
        <w:rPr>
          <w:rFonts w:ascii="Arial" w:hAnsi="Arial" w:cs="Arial"/>
        </w:rPr>
        <w:t>+  inne zakażenia</w:t>
      </w:r>
    </w:p>
    <w:p w:rsidR="000F1E2F" w:rsidRDefault="000F1E2F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</w:p>
    <w:p w:rsidR="00ED3A5C" w:rsidRDefault="00ED3A5C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dolegliwości ze strony układu </w:t>
      </w:r>
      <w:r w:rsidRPr="0029082D">
        <w:rPr>
          <w:rFonts w:ascii="Arial" w:hAnsi="Arial" w:cs="Arial"/>
          <w:b/>
          <w:color w:val="D7B31B"/>
        </w:rPr>
        <w:t>moczowego i rozrodczego:</w:t>
      </w:r>
    </w:p>
    <w:p w:rsidR="00ED3A5C" w:rsidRDefault="00ED3A5C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drogi moczowe 1 + układ rozrodczy + układ nerwowy 3</w:t>
      </w:r>
    </w:p>
    <w:p w:rsidR="000F1E2F" w:rsidRDefault="000F1E2F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</w:p>
    <w:p w:rsidR="00413F57" w:rsidRDefault="00ED3A5C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dolegliwości z </w:t>
      </w:r>
      <w:r w:rsidRPr="0029082D">
        <w:rPr>
          <w:rFonts w:ascii="Arial" w:hAnsi="Arial" w:cs="Arial"/>
          <w:b/>
          <w:color w:val="D7B31B"/>
        </w:rPr>
        <w:t>układu oddechowego</w:t>
      </w:r>
    </w:p>
    <w:p w:rsidR="00ED3A5C" w:rsidRPr="00413F57" w:rsidRDefault="00ED3A5C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drogi oddechowe 1 i 2</w:t>
      </w:r>
      <w:r w:rsidR="00413F57">
        <w:rPr>
          <w:rFonts w:ascii="Arial" w:hAnsi="Arial" w:cs="Arial"/>
        </w:rPr>
        <w:t>, układ nerwowy 3,</w:t>
      </w:r>
      <w:r w:rsidR="00413F57" w:rsidRPr="00413F57">
        <w:rPr>
          <w:rFonts w:ascii="Arial" w:hAnsi="Arial" w:cs="Arial"/>
        </w:rPr>
        <w:t xml:space="preserve"> </w:t>
      </w:r>
      <w:proofErr w:type="spellStart"/>
      <w:r w:rsidR="00413F57">
        <w:rPr>
          <w:rFonts w:ascii="Arial" w:hAnsi="Arial" w:cs="Arial"/>
        </w:rPr>
        <w:t>uk</w:t>
      </w:r>
      <w:r w:rsidR="00AB1204">
        <w:rPr>
          <w:rFonts w:ascii="Arial" w:hAnsi="Arial" w:cs="Arial"/>
        </w:rPr>
        <w:t>ł</w:t>
      </w:r>
      <w:proofErr w:type="spellEnd"/>
      <w:r w:rsidR="00AB1204">
        <w:rPr>
          <w:rFonts w:ascii="Arial" w:hAnsi="Arial" w:cs="Arial"/>
        </w:rPr>
        <w:t>.</w:t>
      </w:r>
      <w:r w:rsidR="00413F57" w:rsidRPr="00413F57">
        <w:rPr>
          <w:rFonts w:ascii="Arial" w:hAnsi="Arial" w:cs="Arial"/>
        </w:rPr>
        <w:t xml:space="preserve"> mięśniowo </w:t>
      </w:r>
      <w:r w:rsidR="00413F57">
        <w:rPr>
          <w:rFonts w:ascii="Arial" w:hAnsi="Arial" w:cs="Arial"/>
        </w:rPr>
        <w:t>–</w:t>
      </w:r>
      <w:r w:rsidR="00413F57" w:rsidRPr="00413F57">
        <w:rPr>
          <w:rFonts w:ascii="Arial" w:hAnsi="Arial" w:cs="Arial"/>
        </w:rPr>
        <w:t xml:space="preserve"> szkieletowy</w:t>
      </w:r>
      <w:r w:rsidR="00413F57">
        <w:rPr>
          <w:rFonts w:ascii="Arial" w:hAnsi="Arial" w:cs="Arial"/>
        </w:rPr>
        <w:t xml:space="preserve">, </w:t>
      </w:r>
      <w:proofErr w:type="spellStart"/>
      <w:r w:rsidR="00413F57">
        <w:rPr>
          <w:rFonts w:ascii="Arial" w:hAnsi="Arial" w:cs="Arial"/>
        </w:rPr>
        <w:t>uk</w:t>
      </w:r>
      <w:proofErr w:type="spellEnd"/>
      <w:r w:rsidR="00413F57">
        <w:rPr>
          <w:rFonts w:ascii="Arial" w:hAnsi="Arial" w:cs="Arial"/>
        </w:rPr>
        <w:t xml:space="preserve">. nerwowy 4 </w:t>
      </w:r>
    </w:p>
    <w:p w:rsidR="000F1E2F" w:rsidRDefault="000F1E2F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</w:p>
    <w:p w:rsidR="00ED3A5C" w:rsidRDefault="00ED3A5C" w:rsidP="000F1E2F">
      <w:pPr>
        <w:pStyle w:val="Akapitzlist"/>
        <w:spacing w:after="0" w:line="312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infekcji </w:t>
      </w:r>
      <w:r w:rsidRPr="0029082D">
        <w:rPr>
          <w:rFonts w:ascii="Arial" w:hAnsi="Arial" w:cs="Arial"/>
          <w:b/>
          <w:color w:val="D7B31B"/>
        </w:rPr>
        <w:t>oczu</w:t>
      </w:r>
      <w:r>
        <w:rPr>
          <w:rFonts w:ascii="Arial" w:hAnsi="Arial" w:cs="Arial"/>
        </w:rPr>
        <w:t>:</w:t>
      </w:r>
    </w:p>
    <w:p w:rsidR="00ED3A5C" w:rsidRDefault="00ED3A5C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Infekcje oczu + układ nerwowy 1</w:t>
      </w:r>
      <w:r w:rsidR="00542FD5">
        <w:rPr>
          <w:rFonts w:ascii="Arial" w:hAnsi="Arial" w:cs="Arial"/>
        </w:rPr>
        <w:t xml:space="preserve"> </w:t>
      </w:r>
    </w:p>
    <w:p w:rsidR="000F1E2F" w:rsidRDefault="000F1E2F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</w:p>
    <w:p w:rsidR="00542FD5" w:rsidRDefault="00542FD5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infekcji </w:t>
      </w:r>
      <w:r w:rsidRPr="0029082D">
        <w:rPr>
          <w:rFonts w:ascii="Arial" w:hAnsi="Arial" w:cs="Arial"/>
          <w:b/>
          <w:color w:val="D7B31B"/>
        </w:rPr>
        <w:t>uszu</w:t>
      </w:r>
      <w:r>
        <w:rPr>
          <w:rFonts w:ascii="Arial" w:hAnsi="Arial" w:cs="Arial"/>
        </w:rPr>
        <w:t>:</w:t>
      </w:r>
    </w:p>
    <w:p w:rsidR="00542FD5" w:rsidRPr="00AB1204" w:rsidRDefault="007C2B80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204059">
        <w:rPr>
          <w:rFonts w:ascii="Arial" w:hAnsi="Arial" w:cs="Arial"/>
        </w:rPr>
        <w:t>Infekcje ucha</w:t>
      </w:r>
      <w:r w:rsidRPr="00AB1204">
        <w:rPr>
          <w:rFonts w:ascii="Arial" w:hAnsi="Arial" w:cs="Arial"/>
        </w:rPr>
        <w:t xml:space="preserve"> + </w:t>
      </w:r>
      <w:r w:rsidR="00700A44" w:rsidRPr="00AB1204">
        <w:rPr>
          <w:rFonts w:ascii="Arial" w:hAnsi="Arial" w:cs="Arial"/>
        </w:rPr>
        <w:t xml:space="preserve">drogi oddechowe 1 i 2, układ nerwowy </w:t>
      </w:r>
      <w:r w:rsidR="005F755D">
        <w:rPr>
          <w:rFonts w:ascii="Arial" w:hAnsi="Arial" w:cs="Arial"/>
        </w:rPr>
        <w:t xml:space="preserve">1 i </w:t>
      </w:r>
      <w:r w:rsidR="00700A44" w:rsidRPr="00AB1204">
        <w:rPr>
          <w:rFonts w:ascii="Arial" w:hAnsi="Arial" w:cs="Arial"/>
        </w:rPr>
        <w:t>3,</w:t>
      </w:r>
    </w:p>
    <w:p w:rsidR="000F1E2F" w:rsidRDefault="000F1E2F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</w:p>
    <w:p w:rsidR="008F04D3" w:rsidRDefault="008F04D3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dolegliwości </w:t>
      </w:r>
      <w:r w:rsidRPr="0029082D">
        <w:rPr>
          <w:rFonts w:ascii="Arial" w:hAnsi="Arial" w:cs="Arial"/>
          <w:b/>
          <w:color w:val="D7B31B"/>
        </w:rPr>
        <w:t>skórnych</w:t>
      </w:r>
      <w:r>
        <w:rPr>
          <w:rFonts w:ascii="Arial" w:hAnsi="Arial" w:cs="Arial"/>
        </w:rPr>
        <w:t xml:space="preserve"> </w:t>
      </w:r>
    </w:p>
    <w:p w:rsidR="008F04D3" w:rsidRDefault="008F04D3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AB1204">
        <w:rPr>
          <w:rFonts w:ascii="Arial" w:hAnsi="Arial" w:cs="Arial"/>
        </w:rPr>
        <w:t>Infekcje skórne 1, 2 3 + układ nerwowy 1</w:t>
      </w:r>
      <w:r w:rsidR="005F755D">
        <w:rPr>
          <w:rFonts w:ascii="Arial" w:hAnsi="Arial" w:cs="Arial"/>
        </w:rPr>
        <w:t xml:space="preserve"> + układ </w:t>
      </w:r>
      <w:r w:rsidR="005F755D" w:rsidRPr="00413F57">
        <w:rPr>
          <w:rFonts w:ascii="Arial" w:hAnsi="Arial" w:cs="Arial"/>
        </w:rPr>
        <w:t xml:space="preserve">mięśniowo </w:t>
      </w:r>
      <w:r w:rsidR="005F755D">
        <w:rPr>
          <w:rFonts w:ascii="Arial" w:hAnsi="Arial" w:cs="Arial"/>
        </w:rPr>
        <w:t>–</w:t>
      </w:r>
      <w:r w:rsidR="005F755D" w:rsidRPr="00413F57">
        <w:rPr>
          <w:rFonts w:ascii="Arial" w:hAnsi="Arial" w:cs="Arial"/>
        </w:rPr>
        <w:t xml:space="preserve"> szkieletowy</w:t>
      </w:r>
    </w:p>
    <w:p w:rsidR="000F1E2F" w:rsidRDefault="000F1E2F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</w:p>
    <w:p w:rsidR="00AB1204" w:rsidRDefault="00AB1204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problemów </w:t>
      </w:r>
      <w:r w:rsidRPr="0029082D">
        <w:rPr>
          <w:rFonts w:ascii="Arial" w:hAnsi="Arial" w:cs="Arial"/>
          <w:b/>
          <w:color w:val="D7B31B"/>
        </w:rPr>
        <w:t xml:space="preserve">kardiologicznych </w:t>
      </w:r>
    </w:p>
    <w:p w:rsidR="00AB1204" w:rsidRPr="00AB1204" w:rsidRDefault="00AB1204" w:rsidP="000F1E2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 w:rsidRPr="00AB1204">
        <w:rPr>
          <w:rFonts w:ascii="Arial" w:hAnsi="Arial" w:cs="Arial"/>
        </w:rPr>
        <w:t>Układ krwionośny 1-3</w:t>
      </w:r>
      <w:r>
        <w:rPr>
          <w:rFonts w:ascii="Arial" w:hAnsi="Arial" w:cs="Arial"/>
        </w:rPr>
        <w:t xml:space="preserve"> + układ nerwowy 1 + </w:t>
      </w:r>
      <w:proofErr w:type="spellStart"/>
      <w:r>
        <w:rPr>
          <w:rFonts w:ascii="Arial" w:hAnsi="Arial" w:cs="Arial"/>
        </w:rPr>
        <w:t>ukł</w:t>
      </w:r>
      <w:proofErr w:type="spellEnd"/>
      <w:r>
        <w:rPr>
          <w:rFonts w:ascii="Arial" w:hAnsi="Arial" w:cs="Arial"/>
        </w:rPr>
        <w:t>.</w:t>
      </w:r>
      <w:r w:rsidRPr="00413F57">
        <w:rPr>
          <w:rFonts w:ascii="Arial" w:hAnsi="Arial" w:cs="Arial"/>
        </w:rPr>
        <w:t xml:space="preserve"> mięśniowo </w:t>
      </w:r>
      <w:r>
        <w:rPr>
          <w:rFonts w:ascii="Arial" w:hAnsi="Arial" w:cs="Arial"/>
        </w:rPr>
        <w:t>–</w:t>
      </w:r>
      <w:r w:rsidRPr="00413F57">
        <w:rPr>
          <w:rFonts w:ascii="Arial" w:hAnsi="Arial" w:cs="Arial"/>
        </w:rPr>
        <w:t xml:space="preserve"> szkieletowy</w:t>
      </w:r>
      <w:r>
        <w:rPr>
          <w:rFonts w:ascii="Arial" w:hAnsi="Arial" w:cs="Arial"/>
        </w:rPr>
        <w:t>,</w:t>
      </w:r>
    </w:p>
    <w:p w:rsidR="00AB1204" w:rsidRDefault="00AB1204" w:rsidP="000F1E2F">
      <w:pPr>
        <w:spacing w:after="0" w:line="312" w:lineRule="auto"/>
        <w:ind w:left="360"/>
        <w:contextualSpacing/>
        <w:jc w:val="both"/>
        <w:rPr>
          <w:rFonts w:ascii="Arial" w:hAnsi="Arial" w:cs="Arial"/>
        </w:rPr>
      </w:pPr>
    </w:p>
    <w:p w:rsidR="00AB1204" w:rsidRDefault="00AB1204" w:rsidP="00542FD5">
      <w:pPr>
        <w:pStyle w:val="Akapitzlist"/>
        <w:numPr>
          <w:ilvl w:val="0"/>
          <w:numId w:val="2"/>
        </w:numPr>
        <w:spacing w:before="120" w:after="120" w:line="312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konsultacje dotyczą choroby, której nie ma </w:t>
      </w:r>
      <w:r w:rsidR="00D0525D">
        <w:rPr>
          <w:rFonts w:ascii="Arial" w:hAnsi="Arial" w:cs="Arial"/>
        </w:rPr>
        <w:t>w opisie, proszę o informację w mailu wysyłanym wraz z ankietą. Należy pamiętać, że lampa nie jest przygotowana do terapii wszystkich jednostek chorobowych.</w:t>
      </w:r>
    </w:p>
    <w:p w:rsidR="007E4619" w:rsidRPr="00C376A1" w:rsidRDefault="00517BDD" w:rsidP="00542FD5">
      <w:pPr>
        <w:pStyle w:val="Akapitzlist"/>
        <w:numPr>
          <w:ilvl w:val="0"/>
          <w:numId w:val="2"/>
        </w:numPr>
        <w:spacing w:before="120" w:after="120" w:line="312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otrzymaniu wypełnionej ankiety, IMN </w:t>
      </w:r>
      <w:r w:rsidR="000F407D" w:rsidRPr="00C376A1">
        <w:rPr>
          <w:rFonts w:ascii="Arial" w:hAnsi="Arial" w:cs="Arial"/>
        </w:rPr>
        <w:t xml:space="preserve">wysyła maila z ewentualnym doprecyzowaniem pytań, a następnie  </w:t>
      </w:r>
      <w:r w:rsidR="001158AC" w:rsidRPr="00C376A1">
        <w:rPr>
          <w:rFonts w:ascii="Arial" w:hAnsi="Arial" w:cs="Arial"/>
        </w:rPr>
        <w:t xml:space="preserve">do </w:t>
      </w:r>
      <w:r w:rsidR="0099565E">
        <w:rPr>
          <w:rFonts w:ascii="Arial" w:hAnsi="Arial" w:cs="Arial"/>
        </w:rPr>
        <w:t>4</w:t>
      </w:r>
      <w:r w:rsidR="007E4619" w:rsidRPr="00C376A1">
        <w:rPr>
          <w:rFonts w:ascii="Arial" w:hAnsi="Arial" w:cs="Arial"/>
        </w:rPr>
        <w:t xml:space="preserve"> dni robocz</w:t>
      </w:r>
      <w:r w:rsidR="001158AC" w:rsidRPr="00C376A1">
        <w:rPr>
          <w:rFonts w:ascii="Arial" w:hAnsi="Arial" w:cs="Arial"/>
        </w:rPr>
        <w:t>ych</w:t>
      </w:r>
      <w:r w:rsidR="007E4619" w:rsidRPr="00C376A1">
        <w:rPr>
          <w:rFonts w:ascii="Arial" w:hAnsi="Arial" w:cs="Arial"/>
        </w:rPr>
        <w:t xml:space="preserve"> </w:t>
      </w:r>
      <w:r w:rsidR="001158AC" w:rsidRPr="00C376A1">
        <w:rPr>
          <w:rFonts w:ascii="Arial" w:hAnsi="Arial" w:cs="Arial"/>
        </w:rPr>
        <w:t>z gotowym schematem programów</w:t>
      </w:r>
      <w:r w:rsidR="009C1207" w:rsidRPr="00C376A1">
        <w:rPr>
          <w:rFonts w:ascii="Arial" w:hAnsi="Arial" w:cs="Arial"/>
        </w:rPr>
        <w:t xml:space="preserve"> na podany adres e-mail</w:t>
      </w:r>
      <w:r w:rsidR="000F407D" w:rsidRPr="00C376A1">
        <w:rPr>
          <w:rFonts w:ascii="Arial" w:hAnsi="Arial" w:cs="Arial"/>
        </w:rPr>
        <w:t>.</w:t>
      </w:r>
    </w:p>
    <w:p w:rsidR="00261639" w:rsidRPr="00C376A1" w:rsidRDefault="00517BDD" w:rsidP="00542FD5">
      <w:pPr>
        <w:pStyle w:val="Akapitzlist"/>
        <w:numPr>
          <w:ilvl w:val="0"/>
          <w:numId w:val="2"/>
        </w:numPr>
        <w:spacing w:before="120" w:after="120" w:line="312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IMN</w:t>
      </w:r>
      <w:r w:rsidR="00261639" w:rsidRPr="00C376A1">
        <w:rPr>
          <w:rFonts w:ascii="Arial" w:hAnsi="Arial" w:cs="Arial"/>
        </w:rPr>
        <w:t xml:space="preserve"> opracowuje </w:t>
      </w:r>
      <w:r w:rsidR="00992F0D">
        <w:rPr>
          <w:rFonts w:ascii="Arial" w:hAnsi="Arial" w:cs="Arial"/>
        </w:rPr>
        <w:t xml:space="preserve">jednorazowo </w:t>
      </w:r>
      <w:r w:rsidR="00261639" w:rsidRPr="00C376A1">
        <w:rPr>
          <w:rFonts w:ascii="Arial" w:hAnsi="Arial" w:cs="Arial"/>
        </w:rPr>
        <w:t>terapię maksymalnie na okres 1 miesiąca.</w:t>
      </w:r>
    </w:p>
    <w:p w:rsidR="00CF361B" w:rsidRDefault="00517BDD" w:rsidP="00CF361B">
      <w:pPr>
        <w:pStyle w:val="Akapitzlist"/>
        <w:numPr>
          <w:ilvl w:val="0"/>
          <w:numId w:val="2"/>
        </w:numPr>
        <w:spacing w:before="120" w:after="120" w:line="312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IMN </w:t>
      </w:r>
      <w:r w:rsidR="00415E4D" w:rsidRPr="00C376A1">
        <w:rPr>
          <w:rFonts w:ascii="Arial" w:hAnsi="Arial" w:cs="Arial"/>
        </w:rPr>
        <w:t xml:space="preserve">nie uczy </w:t>
      </w:r>
      <w:r w:rsidR="00992F0D">
        <w:rPr>
          <w:rFonts w:ascii="Arial" w:hAnsi="Arial" w:cs="Arial"/>
        </w:rPr>
        <w:t xml:space="preserve">technicznej </w:t>
      </w:r>
      <w:r w:rsidR="00415E4D" w:rsidRPr="00C376A1">
        <w:rPr>
          <w:rFonts w:ascii="Arial" w:hAnsi="Arial" w:cs="Arial"/>
        </w:rPr>
        <w:t>obsługi lampy plazmowej.</w:t>
      </w:r>
      <w:r w:rsidR="00992F0D">
        <w:rPr>
          <w:rFonts w:ascii="Arial" w:hAnsi="Arial" w:cs="Arial"/>
        </w:rPr>
        <w:t xml:space="preserve"> Istnieje taka możliwość jako dodatkowa usługa po wcześniejszym ustaleniu terminu na spotkanie on-line.</w:t>
      </w:r>
      <w:r w:rsidR="00415E4D" w:rsidRPr="00C376A1">
        <w:rPr>
          <w:rFonts w:ascii="Arial" w:hAnsi="Arial" w:cs="Arial"/>
        </w:rPr>
        <w:t xml:space="preserve"> </w:t>
      </w:r>
    </w:p>
    <w:p w:rsidR="00CF361B" w:rsidRPr="00CF361B" w:rsidRDefault="00CF361B" w:rsidP="00CF361B">
      <w:pPr>
        <w:spacing w:before="120" w:after="120" w:line="312" w:lineRule="auto"/>
        <w:jc w:val="both"/>
        <w:rPr>
          <w:rFonts w:ascii="Arial" w:hAnsi="Arial" w:cs="Arial"/>
        </w:rPr>
      </w:pPr>
    </w:p>
    <w:p w:rsidR="00D36861" w:rsidRPr="00CF361B" w:rsidRDefault="00D36861" w:rsidP="00CF361B">
      <w:pPr>
        <w:spacing w:before="120" w:after="120" w:line="312" w:lineRule="auto"/>
        <w:jc w:val="both"/>
        <w:rPr>
          <w:rFonts w:ascii="Arial" w:hAnsi="Arial" w:cs="Arial"/>
        </w:rPr>
      </w:pPr>
      <w:r w:rsidRPr="00DF1800">
        <w:rPr>
          <w:rFonts w:ascii="Arial" w:hAnsi="Arial" w:cs="Arial"/>
          <w:b/>
          <w:color w:val="AD2DA4"/>
          <w:sz w:val="24"/>
          <w:u w:val="single"/>
        </w:rPr>
        <w:t>Cennik</w:t>
      </w:r>
      <w:r w:rsidR="0016092E" w:rsidRPr="00DF1800">
        <w:rPr>
          <w:rFonts w:ascii="Arial" w:hAnsi="Arial" w:cs="Arial"/>
          <w:b/>
          <w:color w:val="AD2DA4"/>
          <w:sz w:val="24"/>
          <w:u w:val="single"/>
        </w:rPr>
        <w:t xml:space="preserve"> </w:t>
      </w:r>
      <w:r w:rsidR="0016092E" w:rsidRPr="00CF361B">
        <w:rPr>
          <w:rFonts w:ascii="Arial" w:hAnsi="Arial" w:cs="Arial"/>
        </w:rPr>
        <w:t>opracowania terapii</w:t>
      </w:r>
      <w:r w:rsidR="00DF1800">
        <w:rPr>
          <w:rFonts w:ascii="Arial" w:hAnsi="Arial" w:cs="Arial"/>
        </w:rPr>
        <w:t xml:space="preserve"> miesięcznej</w:t>
      </w:r>
      <w:r w:rsidR="00672F98" w:rsidRPr="00CF361B">
        <w:rPr>
          <w:rFonts w:ascii="Arial" w:hAnsi="Arial" w:cs="Arial"/>
        </w:rPr>
        <w:t>:</w:t>
      </w:r>
    </w:p>
    <w:p w:rsidR="00D36861" w:rsidRPr="00C376A1" w:rsidRDefault="00D36861" w:rsidP="00B53D98">
      <w:pPr>
        <w:pStyle w:val="Akapitzlist"/>
        <w:numPr>
          <w:ilvl w:val="0"/>
          <w:numId w:val="1"/>
        </w:numPr>
        <w:spacing w:after="0" w:line="312" w:lineRule="auto"/>
        <w:ind w:left="714" w:hanging="357"/>
        <w:contextualSpacing w:val="0"/>
        <w:jc w:val="both"/>
        <w:rPr>
          <w:rFonts w:ascii="Arial" w:hAnsi="Arial" w:cs="Arial"/>
        </w:rPr>
      </w:pPr>
      <w:r w:rsidRPr="00C376A1">
        <w:rPr>
          <w:rFonts w:ascii="Arial" w:hAnsi="Arial" w:cs="Arial"/>
        </w:rPr>
        <w:t>1 os</w:t>
      </w:r>
      <w:r w:rsidR="00517BDD">
        <w:rPr>
          <w:rFonts w:ascii="Arial" w:hAnsi="Arial" w:cs="Arial"/>
        </w:rPr>
        <w:t>oba</w:t>
      </w:r>
      <w:r w:rsidR="00672F98" w:rsidRPr="00C376A1">
        <w:rPr>
          <w:rFonts w:ascii="Arial" w:hAnsi="Arial" w:cs="Arial"/>
        </w:rPr>
        <w:t xml:space="preserve"> –</w:t>
      </w:r>
      <w:r w:rsidR="00E10EF6">
        <w:rPr>
          <w:rFonts w:ascii="Arial" w:hAnsi="Arial" w:cs="Arial"/>
        </w:rPr>
        <w:t xml:space="preserve"> 125</w:t>
      </w:r>
      <w:r w:rsidR="00672F98" w:rsidRPr="00C376A1">
        <w:rPr>
          <w:rFonts w:ascii="Arial" w:hAnsi="Arial" w:cs="Arial"/>
        </w:rPr>
        <w:t xml:space="preserve"> zł</w:t>
      </w:r>
    </w:p>
    <w:p w:rsidR="00672F98" w:rsidRPr="00C376A1" w:rsidRDefault="00C21186" w:rsidP="00B53D98">
      <w:pPr>
        <w:pStyle w:val="Akapitzlist"/>
        <w:numPr>
          <w:ilvl w:val="0"/>
          <w:numId w:val="1"/>
        </w:numPr>
        <w:spacing w:after="0" w:line="312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domownicy - </w:t>
      </w:r>
      <w:r w:rsidR="00517BDD">
        <w:rPr>
          <w:rFonts w:ascii="Arial" w:hAnsi="Arial" w:cs="Arial"/>
        </w:rPr>
        <w:t>k</w:t>
      </w:r>
      <w:r w:rsidR="00672F98" w:rsidRPr="00C376A1">
        <w:rPr>
          <w:rFonts w:ascii="Arial" w:hAnsi="Arial" w:cs="Arial"/>
        </w:rPr>
        <w:t>olejna osoba</w:t>
      </w:r>
      <w:r>
        <w:rPr>
          <w:rFonts w:ascii="Arial" w:hAnsi="Arial" w:cs="Arial"/>
        </w:rPr>
        <w:t xml:space="preserve"> </w:t>
      </w:r>
      <w:r w:rsidR="00517BDD">
        <w:rPr>
          <w:rFonts w:ascii="Arial" w:hAnsi="Arial" w:cs="Arial"/>
        </w:rPr>
        <w:t xml:space="preserve"> - </w:t>
      </w:r>
      <w:r w:rsidR="00E10EF6">
        <w:rPr>
          <w:rFonts w:ascii="Arial" w:hAnsi="Arial" w:cs="Arial"/>
        </w:rPr>
        <w:t>8</w:t>
      </w:r>
      <w:r w:rsidR="00826483">
        <w:rPr>
          <w:rFonts w:ascii="Arial" w:hAnsi="Arial" w:cs="Arial"/>
        </w:rPr>
        <w:t>0</w:t>
      </w:r>
      <w:r w:rsidR="00672F98" w:rsidRPr="00C376A1">
        <w:rPr>
          <w:rFonts w:ascii="Arial" w:hAnsi="Arial" w:cs="Arial"/>
        </w:rPr>
        <w:t xml:space="preserve"> zł, </w:t>
      </w:r>
    </w:p>
    <w:p w:rsidR="00672F98" w:rsidRDefault="00C21186" w:rsidP="00B53D98">
      <w:pPr>
        <w:pStyle w:val="Akapitzlist"/>
        <w:numPr>
          <w:ilvl w:val="0"/>
          <w:numId w:val="1"/>
        </w:numPr>
        <w:spacing w:after="0" w:line="312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domownicy - </w:t>
      </w:r>
      <w:r w:rsidR="00517BDD">
        <w:rPr>
          <w:rFonts w:ascii="Arial" w:hAnsi="Arial" w:cs="Arial"/>
        </w:rPr>
        <w:t>p</w:t>
      </w:r>
      <w:r w:rsidR="00672F98" w:rsidRPr="00C376A1">
        <w:rPr>
          <w:rFonts w:ascii="Arial" w:hAnsi="Arial" w:cs="Arial"/>
        </w:rPr>
        <w:t xml:space="preserve">owyżej 3-ciej </w:t>
      </w:r>
      <w:r w:rsidR="000951EE">
        <w:rPr>
          <w:rFonts w:ascii="Arial" w:hAnsi="Arial" w:cs="Arial"/>
        </w:rPr>
        <w:t xml:space="preserve">(max do 6) - </w:t>
      </w:r>
      <w:r w:rsidR="00826483">
        <w:rPr>
          <w:rFonts w:ascii="Arial" w:hAnsi="Arial" w:cs="Arial"/>
        </w:rPr>
        <w:t>65</w:t>
      </w:r>
      <w:r w:rsidR="00672F98" w:rsidRPr="00C376A1">
        <w:rPr>
          <w:rFonts w:ascii="Arial" w:hAnsi="Arial" w:cs="Arial"/>
        </w:rPr>
        <w:t xml:space="preserve"> zł / osobę</w:t>
      </w:r>
    </w:p>
    <w:p w:rsidR="001A48D2" w:rsidRDefault="001A48D2" w:rsidP="00B53D98">
      <w:pPr>
        <w:spacing w:after="0" w:line="312" w:lineRule="auto"/>
        <w:ind w:left="360"/>
        <w:jc w:val="both"/>
        <w:rPr>
          <w:rFonts w:ascii="Arial" w:hAnsi="Arial" w:cs="Arial"/>
        </w:rPr>
      </w:pPr>
      <w:r w:rsidRPr="00C376A1">
        <w:rPr>
          <w:rFonts w:ascii="Arial" w:hAnsi="Arial" w:cs="Arial"/>
        </w:rPr>
        <w:t>W opłacie zawiera się 2-krotna możliwość zadawania pytań / d</w:t>
      </w:r>
      <w:r w:rsidR="00517BDD">
        <w:rPr>
          <w:rFonts w:ascii="Arial" w:hAnsi="Arial" w:cs="Arial"/>
        </w:rPr>
        <w:t xml:space="preserve">oprecyzowania listy programowej za pośrednictwem poczty e-mail. </w:t>
      </w:r>
    </w:p>
    <w:p w:rsidR="004138D0" w:rsidRPr="00CF361B" w:rsidRDefault="004138D0" w:rsidP="00CF361B">
      <w:pPr>
        <w:spacing w:before="120" w:after="120" w:line="312" w:lineRule="auto"/>
        <w:jc w:val="both"/>
        <w:rPr>
          <w:rFonts w:ascii="Arial" w:hAnsi="Arial" w:cs="Arial"/>
        </w:rPr>
      </w:pPr>
      <w:r w:rsidRPr="00CF361B">
        <w:rPr>
          <w:rFonts w:ascii="Arial" w:hAnsi="Arial" w:cs="Arial"/>
        </w:rPr>
        <w:t>Zapłata: wraz z wysłaną ankietą, klient robi przelew na konto Santander Bank nr: 03 1090 2590 0000 0001 5630 2154  tytułem: „zaliczka na poczet programów”</w:t>
      </w:r>
      <w:r w:rsidR="003C73F5">
        <w:rPr>
          <w:rFonts w:ascii="Arial" w:hAnsi="Arial" w:cs="Arial"/>
        </w:rPr>
        <w:t>. Instytut Medycyny Naturalnej niniejszym gwarantuje wysłanie opracowanego zestawu programów.</w:t>
      </w:r>
    </w:p>
    <w:p w:rsidR="00AB1204" w:rsidRPr="00C376A1" w:rsidRDefault="00AB1204" w:rsidP="00AB1204">
      <w:pPr>
        <w:spacing w:after="0" w:line="312" w:lineRule="auto"/>
        <w:jc w:val="both"/>
        <w:rPr>
          <w:rFonts w:ascii="Arial" w:hAnsi="Arial" w:cs="Arial"/>
        </w:rPr>
      </w:pPr>
    </w:p>
    <w:sectPr w:rsidR="00AB1204" w:rsidRPr="00C376A1" w:rsidSect="008201B1">
      <w:pgSz w:w="11906" w:h="16838"/>
      <w:pgMar w:top="1135" w:right="991" w:bottom="709" w:left="1134" w:header="708" w:footer="708" w:gutter="0"/>
      <w:pgBorders w:offsetFrom="page">
        <w:top w:val="single" w:sz="8" w:space="24" w:color="FFC000"/>
        <w:left w:val="single" w:sz="8" w:space="24" w:color="FFC000"/>
        <w:bottom w:val="single" w:sz="8" w:space="24" w:color="FFC000"/>
        <w:right w:val="single" w:sz="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4795"/>
    <w:multiLevelType w:val="hybridMultilevel"/>
    <w:tmpl w:val="D070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B4FC3"/>
    <w:multiLevelType w:val="hybridMultilevel"/>
    <w:tmpl w:val="5D644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211C8D"/>
    <w:multiLevelType w:val="hybridMultilevel"/>
    <w:tmpl w:val="15445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BC"/>
    <w:rsid w:val="000121EA"/>
    <w:rsid w:val="000173E3"/>
    <w:rsid w:val="000951EE"/>
    <w:rsid w:val="000F1E2F"/>
    <w:rsid w:val="000F407D"/>
    <w:rsid w:val="001158AC"/>
    <w:rsid w:val="0016092E"/>
    <w:rsid w:val="001A48D2"/>
    <w:rsid w:val="002007D5"/>
    <w:rsid w:val="00204059"/>
    <w:rsid w:val="00261639"/>
    <w:rsid w:val="0029082D"/>
    <w:rsid w:val="00312FB6"/>
    <w:rsid w:val="003C73F5"/>
    <w:rsid w:val="004138D0"/>
    <w:rsid w:val="00413F57"/>
    <w:rsid w:val="00415E4D"/>
    <w:rsid w:val="00422C9E"/>
    <w:rsid w:val="00425DAB"/>
    <w:rsid w:val="004329CD"/>
    <w:rsid w:val="004459C6"/>
    <w:rsid w:val="00517BDD"/>
    <w:rsid w:val="00542FD5"/>
    <w:rsid w:val="005558A5"/>
    <w:rsid w:val="005D12BF"/>
    <w:rsid w:val="005F755D"/>
    <w:rsid w:val="006038CA"/>
    <w:rsid w:val="00613012"/>
    <w:rsid w:val="00663224"/>
    <w:rsid w:val="00672F98"/>
    <w:rsid w:val="00700A44"/>
    <w:rsid w:val="00723FE1"/>
    <w:rsid w:val="0076017D"/>
    <w:rsid w:val="007B4AD9"/>
    <w:rsid w:val="007C2B80"/>
    <w:rsid w:val="007E4619"/>
    <w:rsid w:val="008201B1"/>
    <w:rsid w:val="00826483"/>
    <w:rsid w:val="008A0571"/>
    <w:rsid w:val="008F04D3"/>
    <w:rsid w:val="00937B05"/>
    <w:rsid w:val="00986851"/>
    <w:rsid w:val="00992F0D"/>
    <w:rsid w:val="0099565E"/>
    <w:rsid w:val="009C1207"/>
    <w:rsid w:val="009D7FA9"/>
    <w:rsid w:val="00AB1204"/>
    <w:rsid w:val="00B11A06"/>
    <w:rsid w:val="00B53D98"/>
    <w:rsid w:val="00C13281"/>
    <w:rsid w:val="00C21186"/>
    <w:rsid w:val="00C376A1"/>
    <w:rsid w:val="00C758ED"/>
    <w:rsid w:val="00CF361B"/>
    <w:rsid w:val="00D0525D"/>
    <w:rsid w:val="00D36861"/>
    <w:rsid w:val="00DF1800"/>
    <w:rsid w:val="00E04DE4"/>
    <w:rsid w:val="00E10EF6"/>
    <w:rsid w:val="00E42D9C"/>
    <w:rsid w:val="00ED3A5C"/>
    <w:rsid w:val="00F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6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A1"/>
    <w:rPr>
      <w:rFonts w:ascii="Tahoma" w:hAnsi="Tahoma" w:cs="Tahoma"/>
      <w:sz w:val="16"/>
      <w:szCs w:val="16"/>
    </w:rPr>
  </w:style>
  <w:style w:type="character" w:customStyle="1" w:styleId="x3jgonx">
    <w:name w:val="x3jgonx"/>
    <w:basedOn w:val="Domylnaczcionkaakapitu"/>
    <w:rsid w:val="00826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6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A1"/>
    <w:rPr>
      <w:rFonts w:ascii="Tahoma" w:hAnsi="Tahoma" w:cs="Tahoma"/>
      <w:sz w:val="16"/>
      <w:szCs w:val="16"/>
    </w:rPr>
  </w:style>
  <w:style w:type="character" w:customStyle="1" w:styleId="x3jgonx">
    <w:name w:val="x3jgonx"/>
    <w:basedOn w:val="Domylnaczcionkaakapitu"/>
    <w:rsid w:val="0082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2024-10-03T12:32:00Z</dcterms:created>
  <dcterms:modified xsi:type="dcterms:W3CDTF">2024-10-12T11:28:00Z</dcterms:modified>
</cp:coreProperties>
</file>